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F" w:rsidRPr="00BF57BF" w:rsidRDefault="00BF57BF" w:rsidP="00BF57BF">
      <w:pPr>
        <w:keepNext/>
        <w:keepLines/>
        <w:spacing w:before="200" w:after="0" w:line="240" w:lineRule="auto"/>
        <w:outlineLvl w:val="3"/>
        <w:rPr>
          <w:rFonts w:ascii="Book Antiqua" w:eastAsiaTheme="majorEastAsia" w:hAnsi="Book Antiqua" w:cstheme="majorBidi"/>
          <w:b/>
          <w:bCs/>
          <w:iCs/>
        </w:rPr>
      </w:pPr>
      <w:r w:rsidRPr="00BF57BF">
        <w:rPr>
          <w:rFonts w:ascii="Book Antiqua" w:eastAsiaTheme="majorEastAsia" w:hAnsi="Book Antiqua" w:cstheme="majorBidi"/>
          <w:b/>
          <w:bCs/>
          <w:iCs/>
        </w:rPr>
        <w:t>Table 3: Instructor Roles</w:t>
      </w:r>
    </w:p>
    <w:tbl>
      <w:tblPr>
        <w:tblStyle w:val="TableGrid"/>
        <w:tblW w:w="0" w:type="auto"/>
        <w:tblLook w:val="04A0"/>
      </w:tblPr>
      <w:tblGrid>
        <w:gridCol w:w="2448"/>
        <w:gridCol w:w="6120"/>
      </w:tblGrid>
      <w:tr w:rsidR="00BF57BF" w:rsidRPr="00BF57BF" w:rsidTr="001925E8">
        <w:trPr>
          <w:trHeight w:val="432"/>
        </w:trPr>
        <w:tc>
          <w:tcPr>
            <w:tcW w:w="2448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Role</w:t>
            </w:r>
          </w:p>
        </w:tc>
        <w:tc>
          <w:tcPr>
            <w:tcW w:w="6120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Responsibilities</w:t>
            </w:r>
          </w:p>
        </w:tc>
      </w:tr>
      <w:tr w:rsidR="00BF57BF" w:rsidRPr="00BF57BF" w:rsidTr="001925E8">
        <w:trPr>
          <w:trHeight w:val="1223"/>
        </w:trPr>
        <w:tc>
          <w:tcPr>
            <w:tcW w:w="2448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The “Volcano”</w:t>
            </w:r>
          </w:p>
        </w:tc>
        <w:tc>
          <w:tcPr>
            <w:tcW w:w="6120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</w:rPr>
            </w:pPr>
            <w:r w:rsidRPr="00BF57BF">
              <w:rPr>
                <w:rFonts w:ascii="Book Antiqua" w:hAnsi="Book Antiqua"/>
              </w:rPr>
              <w:t xml:space="preserve">Follows the eruption sequence, </w:t>
            </w:r>
            <w:proofErr w:type="gramStart"/>
            <w:r w:rsidRPr="00BF57BF">
              <w:rPr>
                <w:rFonts w:ascii="Book Antiqua" w:hAnsi="Book Antiqua"/>
              </w:rPr>
              <w:t>improvises</w:t>
            </w:r>
            <w:proofErr w:type="gramEnd"/>
            <w:r w:rsidRPr="00BF57BF">
              <w:rPr>
                <w:rFonts w:ascii="Book Antiqua" w:hAnsi="Book Antiqua"/>
              </w:rPr>
              <w:t xml:space="preserve"> and responds to the GeoNet field team requests. Anticipates the behaviour of the volcano. Should use a model that aligns with the volcanic events (which are pre-determined).</w:t>
            </w:r>
          </w:p>
        </w:tc>
      </w:tr>
      <w:tr w:rsidR="00BF57BF" w:rsidRPr="00BF57BF" w:rsidTr="001925E8">
        <w:trPr>
          <w:trHeight w:val="998"/>
        </w:trPr>
        <w:tc>
          <w:tcPr>
            <w:tcW w:w="2448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Emergency Management Specialist</w:t>
            </w:r>
          </w:p>
        </w:tc>
        <w:tc>
          <w:tcPr>
            <w:tcW w:w="6120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</w:rPr>
            </w:pPr>
            <w:r w:rsidRPr="00BF57BF">
              <w:rPr>
                <w:rFonts w:ascii="Book Antiqua" w:hAnsi="Book Antiqua"/>
              </w:rPr>
              <w:t xml:space="preserve">Oversees, assists, and challenges the Emergency Management team. Should review local and national protocols which are specific to volcanic crises. </w:t>
            </w:r>
          </w:p>
        </w:tc>
      </w:tr>
      <w:tr w:rsidR="00BF57BF" w:rsidRPr="00BF57BF" w:rsidTr="001925E8">
        <w:trPr>
          <w:trHeight w:val="971"/>
        </w:trPr>
        <w:tc>
          <w:tcPr>
            <w:tcW w:w="2448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Volcanology Specialist</w:t>
            </w:r>
          </w:p>
        </w:tc>
        <w:tc>
          <w:tcPr>
            <w:tcW w:w="6120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</w:rPr>
            </w:pPr>
            <w:r w:rsidRPr="00BF57BF">
              <w:rPr>
                <w:rFonts w:ascii="Book Antiqua" w:hAnsi="Book Antiqua"/>
              </w:rPr>
              <w:t>Oversees assists and challenges the GeoNet team. Should provide help with interpreting volcanic precursors, and developing a model of the ongoing volcanic activity.</w:t>
            </w:r>
          </w:p>
        </w:tc>
      </w:tr>
      <w:tr w:rsidR="00BF57BF" w:rsidRPr="00BF57BF" w:rsidTr="001925E8">
        <w:trPr>
          <w:trHeight w:val="980"/>
        </w:trPr>
        <w:tc>
          <w:tcPr>
            <w:tcW w:w="2448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Local Mayor</w:t>
            </w:r>
          </w:p>
        </w:tc>
        <w:tc>
          <w:tcPr>
            <w:tcW w:w="6120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</w:rPr>
            </w:pPr>
            <w:r w:rsidRPr="00BF57BF">
              <w:rPr>
                <w:rFonts w:ascii="Book Antiqua" w:hAnsi="Book Antiqua"/>
              </w:rPr>
              <w:t xml:space="preserve">Responds to concerns of social and economic welfare of the community. Helps weight in on issues around infrastructure and costs of evacuations, etc. </w:t>
            </w:r>
          </w:p>
        </w:tc>
      </w:tr>
      <w:tr w:rsidR="00BF57BF" w:rsidRPr="00BF57BF" w:rsidTr="001925E8">
        <w:trPr>
          <w:trHeight w:val="989"/>
        </w:trPr>
        <w:tc>
          <w:tcPr>
            <w:tcW w:w="2448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Prime Minister</w:t>
            </w:r>
          </w:p>
        </w:tc>
        <w:tc>
          <w:tcPr>
            <w:tcW w:w="6120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</w:rPr>
            </w:pPr>
            <w:r w:rsidRPr="00BF57BF">
              <w:rPr>
                <w:rFonts w:ascii="Book Antiqua" w:hAnsi="Book Antiqua"/>
              </w:rPr>
              <w:t>Responds to concerns of social and economic welfare of New Zealand. Helps weight in on issues around long term impacts of a volcanic crisis.</w:t>
            </w:r>
          </w:p>
        </w:tc>
      </w:tr>
      <w:tr w:rsidR="00BF57BF" w:rsidRPr="00BF57BF" w:rsidTr="001925E8">
        <w:trPr>
          <w:trHeight w:val="1070"/>
        </w:trPr>
        <w:tc>
          <w:tcPr>
            <w:tcW w:w="2448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Public Information Director</w:t>
            </w:r>
          </w:p>
        </w:tc>
        <w:tc>
          <w:tcPr>
            <w:tcW w:w="6120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</w:rPr>
            </w:pPr>
            <w:r w:rsidRPr="00BF57BF">
              <w:rPr>
                <w:rFonts w:ascii="Book Antiqua" w:hAnsi="Book Antiqua"/>
              </w:rPr>
              <w:t xml:space="preserve">Gives assistance on providing accurate and useful written and oral communications.  Critiques format, </w:t>
            </w:r>
            <w:proofErr w:type="gramStart"/>
            <w:r w:rsidRPr="00BF57BF">
              <w:rPr>
                <w:rFonts w:ascii="Book Antiqua" w:hAnsi="Book Antiqua"/>
              </w:rPr>
              <w:t>content</w:t>
            </w:r>
            <w:proofErr w:type="gramEnd"/>
            <w:r w:rsidRPr="00BF57BF">
              <w:rPr>
                <w:rFonts w:ascii="Book Antiqua" w:hAnsi="Book Antiqua"/>
              </w:rPr>
              <w:t xml:space="preserve"> and tone of communications. </w:t>
            </w:r>
          </w:p>
        </w:tc>
      </w:tr>
      <w:tr w:rsidR="00BF57BF" w:rsidRPr="00BF57BF" w:rsidTr="001925E8">
        <w:trPr>
          <w:trHeight w:val="980"/>
        </w:trPr>
        <w:tc>
          <w:tcPr>
            <w:tcW w:w="2448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Rogue Volcanologists</w:t>
            </w:r>
          </w:p>
        </w:tc>
        <w:tc>
          <w:tcPr>
            <w:tcW w:w="6120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</w:rPr>
            </w:pPr>
            <w:r w:rsidRPr="00BF57BF">
              <w:rPr>
                <w:rFonts w:ascii="Book Antiqua" w:hAnsi="Book Antiqua"/>
              </w:rPr>
              <w:t>Inquires on science decisions. Can have extreme or appropriate reactions to science information (to challenge and to throw students off)</w:t>
            </w:r>
          </w:p>
        </w:tc>
      </w:tr>
      <w:tr w:rsidR="00BF57BF" w:rsidRPr="00BF57BF" w:rsidTr="001925E8">
        <w:trPr>
          <w:trHeight w:val="1061"/>
        </w:trPr>
        <w:tc>
          <w:tcPr>
            <w:tcW w:w="2448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  <w:b/>
              </w:rPr>
            </w:pPr>
            <w:r w:rsidRPr="00BF57BF">
              <w:rPr>
                <w:rFonts w:ascii="Book Antiqua" w:hAnsi="Book Antiqua"/>
                <w:b/>
              </w:rPr>
              <w:t>Time Keeper &amp; Challenge Card Dispenser</w:t>
            </w:r>
          </w:p>
        </w:tc>
        <w:tc>
          <w:tcPr>
            <w:tcW w:w="6120" w:type="dxa"/>
            <w:vAlign w:val="center"/>
          </w:tcPr>
          <w:p w:rsidR="00BF57BF" w:rsidRPr="00BF57BF" w:rsidRDefault="00BF57BF" w:rsidP="00BF57BF">
            <w:pPr>
              <w:rPr>
                <w:rFonts w:ascii="Book Antiqua" w:hAnsi="Book Antiqua"/>
              </w:rPr>
            </w:pPr>
            <w:r w:rsidRPr="00BF57BF">
              <w:rPr>
                <w:rFonts w:ascii="Book Antiqua" w:hAnsi="Book Antiqua"/>
              </w:rPr>
              <w:t xml:space="preserve">Hands out challenge questions, and helps keep time and the simulation running smoothly. See Appendix T7 and A7 for list of Challenge Questions. </w:t>
            </w:r>
          </w:p>
        </w:tc>
      </w:tr>
    </w:tbl>
    <w:p w:rsidR="00BF57BF" w:rsidRPr="00BF57BF" w:rsidRDefault="00BF57BF" w:rsidP="00BF57BF">
      <w:pPr>
        <w:spacing w:line="240" w:lineRule="auto"/>
        <w:rPr>
          <w:rFonts w:ascii="Book Antiqua" w:hAnsi="Book Antiqua"/>
        </w:rPr>
      </w:pPr>
    </w:p>
    <w:p w:rsidR="00CD0202" w:rsidRDefault="00CD0202"/>
    <w:sectPr w:rsidR="00CD0202" w:rsidSect="00CD0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BF57BF"/>
    <w:rsid w:val="001D4C4E"/>
    <w:rsid w:val="002C65A2"/>
    <w:rsid w:val="005C6B7E"/>
    <w:rsid w:val="00BF57BF"/>
    <w:rsid w:val="00CD0202"/>
    <w:rsid w:val="00E31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202"/>
    <w:rPr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57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F5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F57BF"/>
    <w:rPr>
      <w:rFonts w:ascii="Tahoma" w:hAnsi="Tahoma" w:cs="Tahoma"/>
      <w:sz w:val="16"/>
      <w:szCs w:val="16"/>
      <w:lang w:val="en-N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>University of Canterbury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Dohaney</dc:creator>
  <cp:keywords/>
  <dc:description/>
  <cp:lastModifiedBy>Jacqueline Dohaney</cp:lastModifiedBy>
  <cp:revision>1</cp:revision>
  <dcterms:created xsi:type="dcterms:W3CDTF">2013-10-15T05:23:00Z</dcterms:created>
  <dcterms:modified xsi:type="dcterms:W3CDTF">2013-10-15T05:23:00Z</dcterms:modified>
</cp:coreProperties>
</file>